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84010" w14:textId="125FED4F" w:rsidR="00CF32F9" w:rsidRDefault="00302020">
      <w:r>
        <w:rPr>
          <w:noProof/>
        </w:rPr>
        <w:drawing>
          <wp:anchor distT="0" distB="0" distL="114300" distR="114300" simplePos="0" relativeHeight="251658240" behindDoc="1" locked="0" layoutInCell="1" allowOverlap="1" wp14:anchorId="1A852C38" wp14:editId="24A6108D">
            <wp:simplePos x="0" y="0"/>
            <wp:positionH relativeFrom="column">
              <wp:posOffset>-384810</wp:posOffset>
            </wp:positionH>
            <wp:positionV relativeFrom="paragraph">
              <wp:posOffset>0</wp:posOffset>
            </wp:positionV>
            <wp:extent cx="2228850" cy="744220"/>
            <wp:effectExtent l="0" t="0" r="0" b="0"/>
            <wp:wrapTight wrapText="bothSides">
              <wp:wrapPolygon edited="0">
                <wp:start x="0" y="0"/>
                <wp:lineTo x="0" y="21010"/>
                <wp:lineTo x="21415" y="21010"/>
                <wp:lineTo x="21415"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6">
                      <a:extLst>
                        <a:ext uri="{28A0092B-C50C-407E-A947-70E740481C1C}">
                          <a14:useLocalDpi xmlns:a14="http://schemas.microsoft.com/office/drawing/2010/main" val="0"/>
                        </a:ext>
                      </a:extLst>
                    </a:blip>
                    <a:srcRect l="3600" t="31804" r="3587" b="37192"/>
                    <a:stretch/>
                  </pic:blipFill>
                  <pic:spPr bwMode="auto">
                    <a:xfrm>
                      <a:off x="0" y="0"/>
                      <a:ext cx="2228850" cy="744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51FB04B" w14:textId="2BBAD064" w:rsidR="001A0944" w:rsidRPr="001A0944" w:rsidRDefault="001A0944" w:rsidP="001A0944"/>
    <w:p w14:paraId="38D94713" w14:textId="028866F8" w:rsidR="001A0944" w:rsidRPr="001A0944" w:rsidRDefault="001A0944" w:rsidP="001A0944"/>
    <w:p w14:paraId="45E2DB03" w14:textId="2AF8CE4C" w:rsidR="001A0944" w:rsidRPr="001A0944" w:rsidRDefault="001A0944" w:rsidP="001A0944"/>
    <w:p w14:paraId="260EF9AD" w14:textId="278D20F0" w:rsidR="001A0944" w:rsidRDefault="001A0944" w:rsidP="001A0944"/>
    <w:p w14:paraId="4F1CAB30" w14:textId="77777777" w:rsidR="001A0944" w:rsidRPr="001A0944" w:rsidRDefault="001A0944" w:rsidP="001A0944">
      <w:pPr>
        <w:spacing w:before="100" w:beforeAutospacing="1" w:after="100" w:afterAutospacing="1" w:line="240" w:lineRule="auto"/>
        <w:outlineLvl w:val="3"/>
        <w:rPr>
          <w:rFonts w:ascii="Comic Sans MS" w:eastAsia="Times New Roman" w:hAnsi="Comic Sans MS" w:cs="Times New Roman"/>
          <w:b/>
          <w:bCs/>
          <w:color w:val="1E0F00"/>
          <w:sz w:val="24"/>
          <w:szCs w:val="24"/>
          <w:lang w:eastAsia="es-ES"/>
        </w:rPr>
      </w:pPr>
      <w:r w:rsidRPr="001A0944">
        <w:rPr>
          <w:rFonts w:ascii="Comic Sans MS" w:eastAsia="Times New Roman" w:hAnsi="Comic Sans MS" w:cs="Times New Roman"/>
          <w:b/>
          <w:bCs/>
          <w:color w:val="1E0F00"/>
          <w:sz w:val="24"/>
          <w:szCs w:val="24"/>
          <w:lang w:eastAsia="es-ES"/>
        </w:rPr>
        <w:t>1. INFORMACIÓN INSTITUCIONAL.</w:t>
      </w:r>
    </w:p>
    <w:p w14:paraId="19E02196" w14:textId="77777777" w:rsidR="001A0944" w:rsidRPr="001A0944" w:rsidRDefault="001A0944" w:rsidP="001A0944">
      <w:pPr>
        <w:spacing w:before="100" w:beforeAutospacing="1" w:after="100" w:afterAutospacing="1" w:line="240" w:lineRule="auto"/>
        <w:rPr>
          <w:rFonts w:ascii="Comic Sans MS" w:eastAsia="Times New Roman" w:hAnsi="Comic Sans MS" w:cs="Times New Roman"/>
          <w:color w:val="361B00"/>
          <w:sz w:val="24"/>
          <w:szCs w:val="24"/>
          <w:lang w:eastAsia="es-ES"/>
        </w:rPr>
      </w:pPr>
      <w:r w:rsidRPr="001A0944">
        <w:rPr>
          <w:rFonts w:ascii="Comic Sans MS" w:eastAsia="Times New Roman" w:hAnsi="Comic Sans MS" w:cs="Times New Roman"/>
          <w:color w:val="361B00"/>
          <w:sz w:val="24"/>
          <w:szCs w:val="24"/>
          <w:lang w:eastAsia="es-ES"/>
        </w:rPr>
        <w:t>Fecha de actualización: 21 de junio de 2022</w:t>
      </w:r>
    </w:p>
    <w:p w14:paraId="46754677" w14:textId="77777777" w:rsidR="001A0944" w:rsidRPr="001A0944" w:rsidRDefault="001A0944" w:rsidP="001A0944">
      <w:pPr>
        <w:spacing w:before="100" w:beforeAutospacing="1" w:after="100" w:afterAutospacing="1" w:line="240" w:lineRule="auto"/>
        <w:rPr>
          <w:rFonts w:ascii="Comic Sans MS" w:eastAsia="Times New Roman" w:hAnsi="Comic Sans MS" w:cs="Times New Roman"/>
          <w:color w:val="361B00"/>
          <w:sz w:val="24"/>
          <w:szCs w:val="24"/>
          <w:lang w:eastAsia="es-ES"/>
        </w:rPr>
      </w:pPr>
      <w:proofErr w:type="spellStart"/>
      <w:r w:rsidRPr="001A0944">
        <w:rPr>
          <w:rFonts w:ascii="Comic Sans MS" w:eastAsia="Times New Roman" w:hAnsi="Comic Sans MS" w:cs="Times New Roman"/>
          <w:color w:val="361B00"/>
          <w:sz w:val="24"/>
          <w:szCs w:val="24"/>
          <w:lang w:eastAsia="es-ES"/>
        </w:rPr>
        <w:t>Guatativoas</w:t>
      </w:r>
      <w:proofErr w:type="spellEnd"/>
      <w:r w:rsidRPr="001A0944">
        <w:rPr>
          <w:rFonts w:ascii="Comic Sans MS" w:eastAsia="Times New Roman" w:hAnsi="Comic Sans MS" w:cs="Times New Roman"/>
          <w:color w:val="361B00"/>
          <w:sz w:val="24"/>
          <w:szCs w:val="24"/>
          <w:lang w:eastAsia="es-ES"/>
        </w:rPr>
        <w:t>, Soc. Coop., es una entidad privada con ámbito de actuación en Tenerife, Islas Canarias.</w:t>
      </w:r>
    </w:p>
    <w:p w14:paraId="1C1D2E4E" w14:textId="77777777" w:rsidR="001A0944" w:rsidRPr="001A0944" w:rsidRDefault="001A0944" w:rsidP="001A0944">
      <w:pPr>
        <w:spacing w:before="100" w:beforeAutospacing="1" w:after="100" w:afterAutospacing="1" w:line="240" w:lineRule="auto"/>
        <w:outlineLvl w:val="4"/>
        <w:rPr>
          <w:rFonts w:ascii="Comic Sans MS" w:eastAsia="Times New Roman" w:hAnsi="Comic Sans MS" w:cs="Times New Roman"/>
          <w:b/>
          <w:bCs/>
          <w:color w:val="1E0F00"/>
          <w:sz w:val="20"/>
          <w:szCs w:val="20"/>
          <w:lang w:eastAsia="es-ES"/>
        </w:rPr>
      </w:pPr>
      <w:r w:rsidRPr="001A0944">
        <w:rPr>
          <w:rFonts w:ascii="Comic Sans MS" w:eastAsia="Times New Roman" w:hAnsi="Comic Sans MS" w:cs="Times New Roman"/>
          <w:b/>
          <w:bCs/>
          <w:color w:val="1E0F00"/>
          <w:sz w:val="20"/>
          <w:szCs w:val="20"/>
          <w:lang w:eastAsia="es-ES"/>
        </w:rPr>
        <w:t>1.1 INFORMACIÓN GENERAL.</w:t>
      </w:r>
    </w:p>
    <w:p w14:paraId="26862F78" w14:textId="77777777" w:rsidR="001A0944" w:rsidRPr="001A0944" w:rsidRDefault="001A0944" w:rsidP="001A0944">
      <w:pPr>
        <w:spacing w:before="100" w:beforeAutospacing="1" w:after="100" w:afterAutospacing="1" w:line="240" w:lineRule="auto"/>
        <w:rPr>
          <w:rFonts w:ascii="Comic Sans MS" w:eastAsia="Times New Roman" w:hAnsi="Comic Sans MS" w:cs="Times New Roman"/>
          <w:color w:val="361B00"/>
          <w:sz w:val="24"/>
          <w:szCs w:val="24"/>
          <w:lang w:eastAsia="es-ES"/>
        </w:rPr>
      </w:pPr>
      <w:proofErr w:type="spellStart"/>
      <w:r w:rsidRPr="001A0944">
        <w:rPr>
          <w:rFonts w:ascii="Comic Sans MS" w:eastAsia="Times New Roman" w:hAnsi="Comic Sans MS" w:cs="Times New Roman"/>
          <w:color w:val="361B00"/>
          <w:sz w:val="24"/>
          <w:szCs w:val="24"/>
          <w:lang w:eastAsia="es-ES"/>
        </w:rPr>
        <w:t>Guatativoas</w:t>
      </w:r>
      <w:proofErr w:type="spellEnd"/>
      <w:r w:rsidRPr="001A0944">
        <w:rPr>
          <w:rFonts w:ascii="Comic Sans MS" w:eastAsia="Times New Roman" w:hAnsi="Comic Sans MS" w:cs="Times New Roman"/>
          <w:color w:val="361B00"/>
          <w:sz w:val="24"/>
          <w:szCs w:val="24"/>
          <w:lang w:eastAsia="es-ES"/>
        </w:rPr>
        <w:t xml:space="preserve">, Soc. </w:t>
      </w:r>
      <w:proofErr w:type="spellStart"/>
      <w:r w:rsidRPr="001A0944">
        <w:rPr>
          <w:rFonts w:ascii="Comic Sans MS" w:eastAsia="Times New Roman" w:hAnsi="Comic Sans MS" w:cs="Times New Roman"/>
          <w:color w:val="361B00"/>
          <w:sz w:val="24"/>
          <w:szCs w:val="24"/>
          <w:lang w:eastAsia="es-ES"/>
        </w:rPr>
        <w:t>Coop</w:t>
      </w:r>
      <w:proofErr w:type="spellEnd"/>
      <w:r w:rsidRPr="001A0944">
        <w:rPr>
          <w:rFonts w:ascii="Comic Sans MS" w:eastAsia="Times New Roman" w:hAnsi="Comic Sans MS" w:cs="Times New Roman"/>
          <w:color w:val="361B00"/>
          <w:sz w:val="24"/>
          <w:szCs w:val="24"/>
          <w:lang w:eastAsia="es-ES"/>
        </w:rPr>
        <w:t xml:space="preserve">, se constituye en escritura el 1 de junio de 1984. Constituye su objeto social, las actividades de bar, restaurante y hostelería en general, siendo su actividad principal RESTAURANTE DE DOS TENEDORES bajo el epígrafe 671.4 y CNAE 5610. Comercialmente desarrolla </w:t>
      </w:r>
      <w:proofErr w:type="gramStart"/>
      <w:r w:rsidRPr="001A0944">
        <w:rPr>
          <w:rFonts w:ascii="Comic Sans MS" w:eastAsia="Times New Roman" w:hAnsi="Comic Sans MS" w:cs="Times New Roman"/>
          <w:color w:val="361B00"/>
          <w:sz w:val="24"/>
          <w:szCs w:val="24"/>
          <w:lang w:eastAsia="es-ES"/>
        </w:rPr>
        <w:t>ésta</w:t>
      </w:r>
      <w:proofErr w:type="gramEnd"/>
      <w:r w:rsidRPr="001A0944">
        <w:rPr>
          <w:rFonts w:ascii="Comic Sans MS" w:eastAsia="Times New Roman" w:hAnsi="Comic Sans MS" w:cs="Times New Roman"/>
          <w:color w:val="361B00"/>
          <w:sz w:val="24"/>
          <w:szCs w:val="24"/>
          <w:lang w:eastAsia="es-ES"/>
        </w:rPr>
        <w:t xml:space="preserve"> actividad bajo el nombre comercial de RESTAURANTE LA CORONELA.</w:t>
      </w:r>
    </w:p>
    <w:p w14:paraId="04D7CCDD" w14:textId="77777777" w:rsidR="001A0944" w:rsidRPr="001A0944" w:rsidRDefault="001A0944" w:rsidP="001A0944">
      <w:pPr>
        <w:spacing w:before="100" w:beforeAutospacing="1" w:after="100" w:afterAutospacing="1" w:line="240" w:lineRule="auto"/>
        <w:rPr>
          <w:rFonts w:ascii="Comic Sans MS" w:eastAsia="Times New Roman" w:hAnsi="Comic Sans MS" w:cs="Times New Roman"/>
          <w:color w:val="361B00"/>
          <w:sz w:val="24"/>
          <w:szCs w:val="24"/>
          <w:lang w:eastAsia="es-ES"/>
        </w:rPr>
      </w:pPr>
      <w:r w:rsidRPr="001A0944">
        <w:rPr>
          <w:rFonts w:ascii="Comic Sans MS" w:eastAsia="Times New Roman" w:hAnsi="Comic Sans MS" w:cs="Times New Roman"/>
          <w:color w:val="361B00"/>
          <w:sz w:val="24"/>
          <w:szCs w:val="24"/>
          <w:lang w:eastAsia="es-ES"/>
        </w:rPr>
        <w:t>La sociedad dispone de un centro de trabajo coincidente con su domicilio social y ubicación.</w:t>
      </w:r>
    </w:p>
    <w:p w14:paraId="65DAEB96" w14:textId="77777777" w:rsidR="001A0944" w:rsidRPr="001A0944" w:rsidRDefault="001A0944" w:rsidP="001A0944">
      <w:pPr>
        <w:spacing w:before="100" w:beforeAutospacing="1" w:after="100" w:afterAutospacing="1" w:line="240" w:lineRule="auto"/>
        <w:rPr>
          <w:rFonts w:ascii="Comic Sans MS" w:eastAsia="Times New Roman" w:hAnsi="Comic Sans MS" w:cs="Times New Roman"/>
          <w:color w:val="361B00"/>
          <w:sz w:val="24"/>
          <w:szCs w:val="24"/>
          <w:lang w:eastAsia="es-ES"/>
        </w:rPr>
      </w:pPr>
      <w:r w:rsidRPr="001A0944">
        <w:rPr>
          <w:rFonts w:ascii="Comic Sans MS" w:eastAsia="Times New Roman" w:hAnsi="Comic Sans MS" w:cs="Times New Roman"/>
          <w:color w:val="361B00"/>
          <w:sz w:val="24"/>
          <w:szCs w:val="24"/>
          <w:lang w:eastAsia="es-ES"/>
        </w:rPr>
        <w:t>No lleva a cabo la fabricación ni transformación de ninguno de sus productos, por lo que su actividad es meramente comercializadora.</w:t>
      </w:r>
    </w:p>
    <w:p w14:paraId="1A8CC744" w14:textId="77777777" w:rsidR="001A0944" w:rsidRPr="001A0944" w:rsidRDefault="001A0944" w:rsidP="001A0944">
      <w:pPr>
        <w:spacing w:before="100" w:beforeAutospacing="1" w:after="100" w:afterAutospacing="1" w:line="240" w:lineRule="auto"/>
        <w:rPr>
          <w:rFonts w:ascii="Comic Sans MS" w:eastAsia="Times New Roman" w:hAnsi="Comic Sans MS" w:cs="Times New Roman"/>
          <w:color w:val="361B00"/>
          <w:sz w:val="24"/>
          <w:szCs w:val="24"/>
          <w:lang w:eastAsia="es-ES"/>
        </w:rPr>
      </w:pPr>
      <w:r w:rsidRPr="001A0944">
        <w:rPr>
          <w:rFonts w:ascii="Comic Sans MS" w:eastAsia="Times New Roman" w:hAnsi="Comic Sans MS" w:cs="Times New Roman"/>
          <w:color w:val="361B00"/>
          <w:sz w:val="24"/>
          <w:szCs w:val="24"/>
          <w:lang w:eastAsia="es-ES"/>
        </w:rPr>
        <w:t>La sociedad participa en diferentes programas de mejora en la calidad de los servicios turísticos y gastronomía, siendo poseedora del distintivo "Medalla de Plata", del Plan de Mejora de Gastronomía del Gobierno de Canarias.</w:t>
      </w:r>
    </w:p>
    <w:p w14:paraId="25C53327" w14:textId="77777777" w:rsidR="001A0944" w:rsidRPr="001A0944" w:rsidRDefault="001A0944" w:rsidP="001A0944">
      <w:pPr>
        <w:spacing w:before="100" w:beforeAutospacing="1" w:after="100" w:afterAutospacing="1" w:line="240" w:lineRule="auto"/>
        <w:rPr>
          <w:rFonts w:ascii="Comic Sans MS" w:eastAsia="Times New Roman" w:hAnsi="Comic Sans MS" w:cs="Times New Roman"/>
          <w:color w:val="361B00"/>
          <w:sz w:val="24"/>
          <w:szCs w:val="24"/>
          <w:lang w:eastAsia="es-ES"/>
        </w:rPr>
      </w:pPr>
      <w:r w:rsidRPr="001A0944">
        <w:rPr>
          <w:rFonts w:ascii="Comic Sans MS" w:eastAsia="Times New Roman" w:hAnsi="Comic Sans MS" w:cs="Times New Roman"/>
          <w:color w:val="361B00"/>
          <w:sz w:val="24"/>
          <w:szCs w:val="24"/>
          <w:lang w:eastAsia="es-ES"/>
        </w:rPr>
        <w:t xml:space="preserve">Además de </w:t>
      </w:r>
      <w:proofErr w:type="spellStart"/>
      <w:r w:rsidRPr="001A0944">
        <w:rPr>
          <w:rFonts w:ascii="Comic Sans MS" w:eastAsia="Times New Roman" w:hAnsi="Comic Sans MS" w:cs="Times New Roman"/>
          <w:color w:val="361B00"/>
          <w:sz w:val="24"/>
          <w:szCs w:val="24"/>
          <w:lang w:eastAsia="es-ES"/>
        </w:rPr>
        <w:t>ésto</w:t>
      </w:r>
      <w:proofErr w:type="spellEnd"/>
      <w:r w:rsidRPr="001A0944">
        <w:rPr>
          <w:rFonts w:ascii="Comic Sans MS" w:eastAsia="Times New Roman" w:hAnsi="Comic Sans MS" w:cs="Times New Roman"/>
          <w:color w:val="361B00"/>
          <w:sz w:val="24"/>
          <w:szCs w:val="24"/>
          <w:lang w:eastAsia="es-ES"/>
        </w:rPr>
        <w:t>, lleva a cabo formación continua dirigida al personal de la empresa, en materia de idiomas, masterclass para el personal de cocina y de sala, formación y reciclaje en alérgenos e higiene alimentaria, riesgos laborales, entre otros.</w:t>
      </w:r>
    </w:p>
    <w:p w14:paraId="19482288" w14:textId="77777777" w:rsidR="001A0944" w:rsidRPr="001A0944" w:rsidRDefault="001A0944" w:rsidP="001A0944">
      <w:pPr>
        <w:spacing w:before="100" w:beforeAutospacing="1" w:after="100" w:afterAutospacing="1" w:line="240" w:lineRule="auto"/>
        <w:rPr>
          <w:rFonts w:ascii="Comic Sans MS" w:eastAsia="Times New Roman" w:hAnsi="Comic Sans MS" w:cs="Times New Roman"/>
          <w:color w:val="361B00"/>
          <w:sz w:val="24"/>
          <w:szCs w:val="24"/>
          <w:lang w:eastAsia="es-ES"/>
        </w:rPr>
      </w:pPr>
      <w:r w:rsidRPr="001A0944">
        <w:rPr>
          <w:rFonts w:ascii="Comic Sans MS" w:eastAsia="Times New Roman" w:hAnsi="Comic Sans MS" w:cs="Times New Roman"/>
          <w:color w:val="361B00"/>
          <w:sz w:val="24"/>
          <w:szCs w:val="24"/>
          <w:lang w:eastAsia="es-ES"/>
        </w:rPr>
        <w:t xml:space="preserve">La sostenibilidad y el cuidado del medio ambiente, se encuentran dentro de los compromisos de la empresa, por ello a partir de 2022, la empresa ha dejado de utilizar plástico común, para introducir en sus envases y bolsas para llevar el cartón, y el plástico </w:t>
      </w:r>
      <w:proofErr w:type="spellStart"/>
      <w:r w:rsidRPr="001A0944">
        <w:rPr>
          <w:rFonts w:ascii="Comic Sans MS" w:eastAsia="Times New Roman" w:hAnsi="Comic Sans MS" w:cs="Times New Roman"/>
          <w:color w:val="361B00"/>
          <w:sz w:val="24"/>
          <w:szCs w:val="24"/>
          <w:lang w:eastAsia="es-ES"/>
        </w:rPr>
        <w:t>compostable</w:t>
      </w:r>
      <w:proofErr w:type="spellEnd"/>
      <w:r w:rsidRPr="001A0944">
        <w:rPr>
          <w:rFonts w:ascii="Comic Sans MS" w:eastAsia="Times New Roman" w:hAnsi="Comic Sans MS" w:cs="Times New Roman"/>
          <w:color w:val="361B00"/>
          <w:sz w:val="24"/>
          <w:szCs w:val="24"/>
          <w:lang w:eastAsia="es-ES"/>
        </w:rPr>
        <w:t>.</w:t>
      </w:r>
    </w:p>
    <w:p w14:paraId="7F617A31" w14:textId="1893B63F" w:rsidR="001A0944" w:rsidRPr="001A0944" w:rsidRDefault="001A0944" w:rsidP="001A0944">
      <w:pPr>
        <w:spacing w:before="100" w:beforeAutospacing="1" w:after="100" w:afterAutospacing="1" w:line="240" w:lineRule="auto"/>
        <w:rPr>
          <w:rFonts w:ascii="Comic Sans MS" w:eastAsia="Times New Roman" w:hAnsi="Comic Sans MS" w:cs="Times New Roman"/>
          <w:color w:val="361B00"/>
          <w:sz w:val="24"/>
          <w:szCs w:val="24"/>
          <w:lang w:eastAsia="es-ES"/>
        </w:rPr>
      </w:pPr>
      <w:r w:rsidRPr="001A0944">
        <w:rPr>
          <w:rFonts w:ascii="Comic Sans MS" w:eastAsia="Times New Roman" w:hAnsi="Comic Sans MS" w:cs="Times New Roman"/>
          <w:color w:val="361B00"/>
          <w:sz w:val="24"/>
          <w:szCs w:val="24"/>
          <w:lang w:eastAsia="es-ES"/>
        </w:rPr>
        <w:lastRenderedPageBreak/>
        <w:t>Con el fin de disminuir la huella medioambiental de su actividad, reducir los envases desechables se ha vuelto una prioridad, por ello, desaparecen todos los envases plásticos para servir todos aquellas bebidas y comidas que sean consumidas en nuestro establecimiento. Así no sólo estamos reduciendo el consumo de productos desechables, sino que</w:t>
      </w:r>
      <w:r>
        <w:rPr>
          <w:rFonts w:ascii="Comic Sans MS" w:eastAsia="Times New Roman" w:hAnsi="Comic Sans MS" w:cs="Times New Roman"/>
          <w:color w:val="361B00"/>
          <w:sz w:val="24"/>
          <w:szCs w:val="24"/>
          <w:lang w:eastAsia="es-ES"/>
        </w:rPr>
        <w:t>,</w:t>
      </w:r>
      <w:r w:rsidRPr="001A0944">
        <w:rPr>
          <w:rFonts w:ascii="Comic Sans MS" w:eastAsia="Times New Roman" w:hAnsi="Comic Sans MS" w:cs="Times New Roman"/>
          <w:color w:val="361B00"/>
          <w:sz w:val="24"/>
          <w:szCs w:val="24"/>
          <w:lang w:eastAsia="es-ES"/>
        </w:rPr>
        <w:t xml:space="preserve"> al utilizar envases retornables, estamos impulsando la reutilización de esos envases, los cuáles cuando acabe su vida útil podrán ser reciclados para darles un nuevo uso.</w:t>
      </w:r>
    </w:p>
    <w:p w14:paraId="5999B23E" w14:textId="77777777" w:rsidR="001A0944" w:rsidRPr="001A0944" w:rsidRDefault="001A0944" w:rsidP="001A0944">
      <w:pPr>
        <w:spacing w:before="100" w:beforeAutospacing="1" w:after="100" w:afterAutospacing="1" w:line="240" w:lineRule="auto"/>
        <w:rPr>
          <w:rFonts w:ascii="Comic Sans MS" w:eastAsia="Times New Roman" w:hAnsi="Comic Sans MS" w:cs="Times New Roman"/>
          <w:color w:val="361B00"/>
          <w:sz w:val="24"/>
          <w:szCs w:val="24"/>
          <w:lang w:eastAsia="es-ES"/>
        </w:rPr>
      </w:pPr>
      <w:r w:rsidRPr="001A0944">
        <w:rPr>
          <w:rFonts w:ascii="Comic Sans MS" w:eastAsia="Times New Roman" w:hAnsi="Comic Sans MS" w:cs="Times New Roman"/>
          <w:color w:val="361B00"/>
          <w:sz w:val="24"/>
          <w:szCs w:val="24"/>
          <w:lang w:eastAsia="es-ES"/>
        </w:rPr>
        <w:t>Así mismo, se lleva un riguroso proceso de separación de envases desechables según su tipología (vidrio, cartón, plástico, latas), además de reciclar el aceite utilizado en las cocinas.</w:t>
      </w:r>
    </w:p>
    <w:p w14:paraId="6C356EC7" w14:textId="77777777" w:rsidR="001A0944" w:rsidRPr="001A0944" w:rsidRDefault="001A0944" w:rsidP="001A0944"/>
    <w:sectPr w:rsidR="001A0944" w:rsidRPr="001A094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19FCB" w14:textId="77777777" w:rsidR="00557BCF" w:rsidRDefault="00557BCF" w:rsidP="00302020">
      <w:pPr>
        <w:spacing w:after="0" w:line="240" w:lineRule="auto"/>
      </w:pPr>
      <w:r>
        <w:separator/>
      </w:r>
    </w:p>
  </w:endnote>
  <w:endnote w:type="continuationSeparator" w:id="0">
    <w:p w14:paraId="24A6F6E6" w14:textId="77777777" w:rsidR="00557BCF" w:rsidRDefault="00557BCF" w:rsidP="00302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5789C" w14:textId="77777777" w:rsidR="00557BCF" w:rsidRDefault="00557BCF" w:rsidP="00302020">
      <w:pPr>
        <w:spacing w:after="0" w:line="240" w:lineRule="auto"/>
      </w:pPr>
      <w:r>
        <w:separator/>
      </w:r>
    </w:p>
  </w:footnote>
  <w:footnote w:type="continuationSeparator" w:id="0">
    <w:p w14:paraId="41EA1958" w14:textId="77777777" w:rsidR="00557BCF" w:rsidRDefault="00557BCF" w:rsidP="003020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020"/>
    <w:rsid w:val="001A0944"/>
    <w:rsid w:val="00302020"/>
    <w:rsid w:val="00557BCF"/>
    <w:rsid w:val="00CF32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763E5"/>
  <w15:chartTrackingRefBased/>
  <w15:docId w15:val="{B6E50141-4A13-47D0-A0B3-1D94C5342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link w:val="Ttulo4Car"/>
    <w:uiPriority w:val="9"/>
    <w:qFormat/>
    <w:rsid w:val="001A0944"/>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paragraph" w:styleId="Ttulo5">
    <w:name w:val="heading 5"/>
    <w:basedOn w:val="Normal"/>
    <w:link w:val="Ttulo5Car"/>
    <w:uiPriority w:val="9"/>
    <w:qFormat/>
    <w:rsid w:val="001A0944"/>
    <w:pPr>
      <w:spacing w:before="100" w:beforeAutospacing="1" w:after="100" w:afterAutospacing="1" w:line="240" w:lineRule="auto"/>
      <w:outlineLvl w:val="4"/>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202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02020"/>
  </w:style>
  <w:style w:type="paragraph" w:styleId="Piedepgina">
    <w:name w:val="footer"/>
    <w:basedOn w:val="Normal"/>
    <w:link w:val="PiedepginaCar"/>
    <w:uiPriority w:val="99"/>
    <w:unhideWhenUsed/>
    <w:rsid w:val="0030202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02020"/>
  </w:style>
  <w:style w:type="character" w:customStyle="1" w:styleId="Ttulo4Car">
    <w:name w:val="Título 4 Car"/>
    <w:basedOn w:val="Fuentedeprrafopredeter"/>
    <w:link w:val="Ttulo4"/>
    <w:uiPriority w:val="9"/>
    <w:rsid w:val="001A0944"/>
    <w:rPr>
      <w:rFonts w:ascii="Times New Roman" w:eastAsia="Times New Roman" w:hAnsi="Times New Roman" w:cs="Times New Roman"/>
      <w:b/>
      <w:bCs/>
      <w:sz w:val="24"/>
      <w:szCs w:val="24"/>
      <w:lang w:eastAsia="es-ES"/>
    </w:rPr>
  </w:style>
  <w:style w:type="character" w:customStyle="1" w:styleId="Ttulo5Car">
    <w:name w:val="Título 5 Car"/>
    <w:basedOn w:val="Fuentedeprrafopredeter"/>
    <w:link w:val="Ttulo5"/>
    <w:uiPriority w:val="9"/>
    <w:rsid w:val="001A0944"/>
    <w:rPr>
      <w:rFonts w:ascii="Times New Roman" w:eastAsia="Times New Roman" w:hAnsi="Times New Roman" w:cs="Times New Roman"/>
      <w:b/>
      <w:bCs/>
      <w:sz w:val="20"/>
      <w:szCs w:val="20"/>
      <w:lang w:eastAsia="es-ES"/>
    </w:rPr>
  </w:style>
  <w:style w:type="character" w:styleId="Textoennegrita">
    <w:name w:val="Strong"/>
    <w:basedOn w:val="Fuentedeprrafopredeter"/>
    <w:uiPriority w:val="22"/>
    <w:qFormat/>
    <w:rsid w:val="001A0944"/>
    <w:rPr>
      <w:b/>
      <w:bCs/>
    </w:rPr>
  </w:style>
  <w:style w:type="paragraph" w:styleId="NormalWeb">
    <w:name w:val="Normal (Web)"/>
    <w:basedOn w:val="Normal"/>
    <w:uiPriority w:val="99"/>
    <w:semiHidden/>
    <w:unhideWhenUsed/>
    <w:rsid w:val="001A0944"/>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27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343</Words>
  <Characters>1891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2022-06-24T15:30:00Z</dcterms:created>
  <dcterms:modified xsi:type="dcterms:W3CDTF">2022-06-24T15:47:00Z</dcterms:modified>
</cp:coreProperties>
</file>